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21F" w:rsidRPr="00A1021F" w:rsidRDefault="00A1021F" w:rsidP="00A1021F">
      <w:pPr>
        <w:shd w:val="clear" w:color="auto" w:fill="FFFFFF"/>
        <w:spacing w:after="270" w:line="450" w:lineRule="atLeast"/>
        <w:outlineLvl w:val="0"/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</w:pPr>
      <w:r w:rsidRPr="00A1021F">
        <w:rPr>
          <w:rFonts w:ascii="Arial" w:eastAsia="Times New Roman" w:hAnsi="Arial" w:cs="Arial"/>
          <w:color w:val="303030"/>
          <w:kern w:val="36"/>
          <w:sz w:val="36"/>
          <w:szCs w:val="36"/>
          <w:lang w:eastAsia="ru-RU"/>
        </w:rPr>
        <w:t>Как пройти аттестацию педагогическим работникам</w:t>
      </w:r>
    </w:p>
    <w:p w:rsidR="00A1021F" w:rsidRPr="00A1021F" w:rsidRDefault="00A1021F" w:rsidP="00A1021F">
      <w:pPr>
        <w:shd w:val="clear" w:color="auto" w:fill="DE0039"/>
        <w:spacing w:after="0" w:line="270" w:lineRule="atLeast"/>
        <w:rPr>
          <w:rFonts w:ascii="Tahoma" w:eastAsia="Times New Roman" w:hAnsi="Tahoma" w:cs="Tahoma"/>
          <w:b/>
          <w:bCs/>
          <w:color w:val="FFFFFF"/>
          <w:sz w:val="18"/>
          <w:szCs w:val="18"/>
          <w:lang w:eastAsia="ru-RU"/>
        </w:rPr>
      </w:pPr>
      <w:r w:rsidRPr="00A1021F">
        <w:rPr>
          <w:rFonts w:ascii="Tahoma" w:eastAsia="Times New Roman" w:hAnsi="Tahoma" w:cs="Tahoma"/>
          <w:b/>
          <w:bCs/>
          <w:color w:val="FFFFFF"/>
          <w:sz w:val="18"/>
          <w:szCs w:val="18"/>
          <w:lang w:eastAsia="ru-RU"/>
        </w:rPr>
        <w:t>1</w:t>
      </w:r>
    </w:p>
    <w:p w:rsidR="00A1021F" w:rsidRPr="00A1021F" w:rsidRDefault="00A1021F" w:rsidP="00A1021F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hyperlink r:id="rId5" w:tooltip="Перечень необходимых документов" w:history="1">
        <w:r w:rsidRPr="00A1021F">
          <w:rPr>
            <w:rFonts w:ascii="Tahoma" w:eastAsia="Times New Roman" w:hAnsi="Tahoma" w:cs="Tahoma"/>
            <w:b/>
            <w:bCs/>
            <w:color w:val="184278"/>
            <w:sz w:val="18"/>
            <w:szCs w:val="18"/>
            <w:u w:val="single"/>
            <w:lang w:eastAsia="ru-RU"/>
          </w:rPr>
          <w:t>2</w:t>
        </w:r>
      </w:hyperlink>
    </w:p>
    <w:p w:rsidR="00A1021F" w:rsidRPr="00A1021F" w:rsidRDefault="00A1021F" w:rsidP="00A1021F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hyperlink r:id="rId6" w:tooltip="Куда обращаться" w:history="1">
        <w:r w:rsidRPr="00A1021F">
          <w:rPr>
            <w:rFonts w:ascii="Tahoma" w:eastAsia="Times New Roman" w:hAnsi="Tahoma" w:cs="Tahoma"/>
            <w:b/>
            <w:bCs/>
            <w:color w:val="184278"/>
            <w:sz w:val="18"/>
            <w:szCs w:val="18"/>
            <w:u w:val="single"/>
            <w:lang w:eastAsia="ru-RU"/>
          </w:rPr>
          <w:t>3</w:t>
        </w:r>
      </w:hyperlink>
    </w:p>
    <w:p w:rsidR="00A1021F" w:rsidRPr="00A1021F" w:rsidRDefault="00A1021F" w:rsidP="00A1021F">
      <w:pPr>
        <w:shd w:val="clear" w:color="auto" w:fill="FFFFFF"/>
        <w:spacing w:before="100" w:beforeAutospacing="1" w:after="100" w:afterAutospacing="1" w:line="270" w:lineRule="atLeast"/>
        <w:outlineLvl w:val="2"/>
        <w:rPr>
          <w:rFonts w:ascii="Arial" w:eastAsia="Times New Roman" w:hAnsi="Arial" w:cs="Arial"/>
          <w:b/>
          <w:bCs/>
          <w:caps/>
          <w:color w:val="184278"/>
          <w:sz w:val="27"/>
          <w:szCs w:val="27"/>
          <w:lang w:eastAsia="ru-RU"/>
        </w:rPr>
      </w:pPr>
      <w:r w:rsidRPr="00A1021F">
        <w:rPr>
          <w:rFonts w:ascii="Arial" w:eastAsia="Times New Roman" w:hAnsi="Arial" w:cs="Arial"/>
          <w:b/>
          <w:bCs/>
          <w:caps/>
          <w:color w:val="184278"/>
          <w:sz w:val="27"/>
          <w:szCs w:val="27"/>
          <w:lang w:eastAsia="ru-RU"/>
        </w:rPr>
        <w:t>КАК ПРОХОДИТ ПРОЦЕСС АТТЕСТАЦИИ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  <w:proofErr w:type="gramStart"/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val="en-US" w:eastAsia="ru-RU"/>
        </w:rPr>
        <w:t>I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вид - обязательная аттестация с целью подтверждения соответствия занимаемой должности.</w:t>
      </w:r>
      <w:proofErr w:type="gramEnd"/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  <w:r w:rsidRPr="00A1021F">
        <w:rPr>
          <w:rFonts w:ascii="Times New Roman" w:eastAsia="Times New Roman" w:hAnsi="Times New Roman" w:cs="Times New Roman"/>
          <w:i/>
          <w:iCs/>
          <w:color w:val="303030"/>
          <w:sz w:val="26"/>
          <w:szCs w:val="26"/>
          <w:lang w:eastAsia="ru-RU"/>
        </w:rPr>
        <w:t>Проводится один раз в пять лет на основе оценки их профессиональной деятельности аттестационными комиссиями, самостоятельно формируемыми организациями (далее - аттестационная комиссия организации) в отношении  педагогических работников, не имеющих квалификационных категории.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Сроки и этапы обязательной аттестации на соответствие занимаемой должности </w:t>
      </w:r>
    </w:p>
    <w:tbl>
      <w:tblPr>
        <w:tblW w:w="10206" w:type="dxa"/>
        <w:tblInd w:w="108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6150"/>
        <w:gridCol w:w="3500"/>
      </w:tblGrid>
      <w:tr w:rsidR="00A1021F" w:rsidRPr="00A1021F" w:rsidTr="00A1021F">
        <w:trPr>
          <w:trHeight w:val="1794"/>
        </w:trPr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1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Предварительный этап:</w:t>
            </w:r>
          </w:p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- Подготовка работодателем </w:t>
            </w:r>
            <w:hyperlink r:id="rId7" w:history="1">
              <w:r w:rsidRPr="00A1021F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представлений</w:t>
              </w:r>
            </w:hyperlink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 на аттестуемых работников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Проводится  постоянно, при наличии аттестуемых, подлежащих аттестации, кто проработал в данной организации более 2 лет.</w:t>
            </w:r>
          </w:p>
          <w:p w:rsidR="00A1021F" w:rsidRPr="00A1021F" w:rsidRDefault="00A1021F" w:rsidP="00A1021F">
            <w:pPr>
              <w:spacing w:before="135" w:after="135" w:line="270" w:lineRule="atLeast"/>
              <w:jc w:val="center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b/>
                <w:bCs/>
                <w:color w:val="303030"/>
                <w:sz w:val="26"/>
                <w:szCs w:val="26"/>
                <w:lang w:eastAsia="ru-RU"/>
              </w:rPr>
              <w:t> </w:t>
            </w:r>
          </w:p>
        </w:tc>
      </w:tr>
      <w:tr w:rsidR="00A1021F" w:rsidRPr="00A1021F" w:rsidTr="00A1021F">
        <w:tc>
          <w:tcPr>
            <w:tcW w:w="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val="en-US" w:eastAsia="ru-RU"/>
              </w:rPr>
              <w:t>II.</w:t>
            </w:r>
          </w:p>
        </w:tc>
        <w:tc>
          <w:tcPr>
            <w:tcW w:w="6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Проведение </w:t>
            </w:r>
            <w:hyperlink r:id="rId8" w:history="1">
              <w:r w:rsidRPr="00A1021F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оценки профессиональной деятельности  аттестуемых работников (оценка знаний: профессиональное тестирование, решение педагогических ситуаций, подготовка  конспекта урока, занятия)</w:t>
              </w:r>
            </w:hyperlink>
          </w:p>
        </w:tc>
        <w:tc>
          <w:tcPr>
            <w:tcW w:w="35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Times New Roman" w:eastAsia="Times New Roman" w:hAnsi="Times New Roman" w:cs="Times New Roman"/>
                <w:color w:val="303030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 </w:t>
            </w:r>
          </w:p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Times New Roman" w:eastAsia="Times New Roman" w:hAnsi="Times New Roman" w:cs="Times New Roman"/>
                <w:color w:val="303030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 </w:t>
            </w:r>
          </w:p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Times New Roman" w:eastAsia="Times New Roman" w:hAnsi="Times New Roman" w:cs="Times New Roman"/>
                <w:color w:val="303030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В  течение двух месяцев со дня издания приказа  о проведении аттестации работника.</w:t>
            </w:r>
          </w:p>
          <w:p w:rsidR="00A1021F" w:rsidRPr="00A1021F" w:rsidRDefault="00A1021F" w:rsidP="00A1021F">
            <w:pPr>
              <w:spacing w:before="135" w:after="135" w:line="270" w:lineRule="atLeast"/>
              <w:jc w:val="center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color w:val="303030"/>
                <w:sz w:val="26"/>
                <w:szCs w:val="26"/>
                <w:lang w:eastAsia="ru-RU"/>
              </w:rPr>
              <w:t> </w:t>
            </w:r>
          </w:p>
        </w:tc>
      </w:tr>
      <w:tr w:rsidR="00A1021F" w:rsidRPr="00A1021F" w:rsidTr="00A1021F">
        <w:tc>
          <w:tcPr>
            <w:tcW w:w="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Ш</w:t>
            </w:r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val="en-US" w:eastAsia="ru-RU"/>
              </w:rPr>
              <w:t>.</w:t>
            </w:r>
          </w:p>
        </w:tc>
        <w:tc>
          <w:tcPr>
            <w:tcW w:w="6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70" w:lineRule="atLeast"/>
              <w:jc w:val="both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color w:val="303030"/>
                <w:sz w:val="26"/>
                <w:szCs w:val="26"/>
                <w:lang w:eastAsia="ru-RU"/>
              </w:rPr>
              <w:t>Принятие аттестационной комиссией организации решения о соответствии/несоответствии аттестуемого работника занимаемой должности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A1021F" w:rsidRPr="00A1021F" w:rsidRDefault="00A1021F" w:rsidP="00A1021F">
            <w:pPr>
              <w:spacing w:after="0" w:line="240" w:lineRule="auto"/>
              <w:rPr>
                <w:rFonts w:ascii="Arial" w:eastAsia="Times New Roman" w:hAnsi="Arial" w:cs="Arial"/>
                <w:color w:val="303030"/>
                <w:sz w:val="21"/>
                <w:szCs w:val="21"/>
                <w:lang w:eastAsia="ru-RU"/>
              </w:rPr>
            </w:pPr>
          </w:p>
        </w:tc>
      </w:tr>
    </w:tbl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Перечень необходимых документов для проведения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аттестации педагогических работников Республики Татарстан: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-  с целью подтверждения соответствия занимаемой должности: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ind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1.</w:t>
      </w:r>
      <w:r w:rsidRPr="00A1021F">
        <w:rPr>
          <w:rFonts w:ascii="Times New Roman" w:eastAsia="Times New Roman" w:hAnsi="Times New Roman" w:cs="Times New Roman"/>
          <w:color w:val="303030"/>
          <w:sz w:val="14"/>
          <w:szCs w:val="14"/>
          <w:lang w:eastAsia="ru-RU"/>
        </w:rPr>
        <w:t>      </w:t>
      </w:r>
      <w:hyperlink r:id="rId9" w:history="1">
        <w:r w:rsidRPr="00A1021F">
          <w:rPr>
            <w:rFonts w:ascii="Times New Roman" w:eastAsia="Times New Roman" w:hAnsi="Times New Roman" w:cs="Times New Roman"/>
            <w:color w:val="67885E"/>
            <w:sz w:val="26"/>
            <w:szCs w:val="26"/>
            <w:u w:val="single"/>
            <w:lang w:eastAsia="ru-RU"/>
          </w:rPr>
          <w:t>Представление</w:t>
        </w:r>
      </w:hyperlink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работодателя на аттестуемого работника.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ind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2.</w:t>
      </w:r>
      <w:r w:rsidRPr="00A1021F">
        <w:rPr>
          <w:rFonts w:ascii="Times New Roman" w:eastAsia="Times New Roman" w:hAnsi="Times New Roman" w:cs="Times New Roman"/>
          <w:color w:val="303030"/>
          <w:sz w:val="14"/>
          <w:szCs w:val="14"/>
          <w:lang w:eastAsia="ru-RU"/>
        </w:rPr>
        <w:t>      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Документ по результатам оценки профессиональной деятельности (оценки знаний) (прохождения аттестуемым работником тестирования, решения педагогических ситуации, подготовка конспекта занятий, урока).      </w:t>
      </w:r>
    </w:p>
    <w:p w:rsidR="00A1021F" w:rsidRPr="00A1021F" w:rsidRDefault="00A1021F" w:rsidP="00A1021F">
      <w:pPr>
        <w:spacing w:after="0" w:line="270" w:lineRule="atLeast"/>
        <w:jc w:val="both"/>
        <w:rPr>
          <w:rFonts w:ascii="Times New Roman" w:eastAsia="Times New Roman" w:hAnsi="Times New Roman" w:cs="Times New Roman"/>
          <w:color w:val="303030"/>
          <w:sz w:val="26"/>
          <w:szCs w:val="26"/>
          <w:shd w:val="clear" w:color="auto" w:fill="FFFFFF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shd w:val="clear" w:color="auto" w:fill="FFFFFF"/>
          <w:lang w:eastAsia="ru-RU"/>
        </w:rPr>
        <w:t>Подтверждающим документом по итогам аттестации  является протокол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val="en-US" w:eastAsia="ru-RU"/>
        </w:rPr>
        <w:lastRenderedPageBreak/>
        <w:t>II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вид - аттестация с целью установления соответствия уровня квалификации педагогического работника </w:t>
      </w:r>
      <w:proofErr w:type="spellStart"/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u w:val="single"/>
          <w:lang w:eastAsia="ru-RU"/>
        </w:rPr>
        <w:fldChar w:fldCharType="begin"/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u w:val="single"/>
          <w:lang w:eastAsia="ru-RU"/>
        </w:rPr>
        <w:instrText xml:space="preserve"> HYPERLINK "http://mon.tatarstan.ru/file/%D0%A2%D1%80%D0%B5%D0%B1%D0%BE%D0%B2%D0%B0%D0%BD%D0%B8%D1%8F%20%D0%BA%20%D0%BA%D0%B2%D0%B0%D0%BB%D0%B8%D1%84%D0%B8%D0%BA%D0%B0%D1%86%D0%B8%D0%BE%D0%BD%D0%BD%D1%8B%D0%BC%20%D0%BA%D0%B0%D1%82%D0%B5%D0%B3%D0%BE%D1%80%D0%B8%D1%8F%D0%BC%20(1%20%D0%B8%20%D0%B2%D1%8B%D1%81%D1%81%D1%88%D0%B5%D0%B9)(3).docx" </w:instrTex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u w:val="single"/>
          <w:lang w:eastAsia="ru-RU"/>
        </w:rPr>
        <w:fldChar w:fldCharType="separate"/>
      </w:r>
      <w:r w:rsidRPr="00A1021F">
        <w:rPr>
          <w:rFonts w:ascii="Times New Roman" w:eastAsia="Times New Roman" w:hAnsi="Times New Roman" w:cs="Times New Roman"/>
          <w:color w:val="67885E"/>
          <w:sz w:val="26"/>
          <w:szCs w:val="26"/>
          <w:u w:val="single"/>
          <w:lang w:eastAsia="ru-RU"/>
        </w:rPr>
        <w:t>требованиям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u w:val="single"/>
          <w:lang w:eastAsia="ru-RU"/>
        </w:rPr>
        <w:fldChar w:fldCharType="end"/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квалификационной</w:t>
      </w:r>
      <w:proofErr w:type="spellEnd"/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 xml:space="preserve"> категории (первой или высшей). </w:t>
      </w:r>
      <w:r w:rsidRPr="00A1021F">
        <w:rPr>
          <w:rFonts w:ascii="Times New Roman" w:eastAsia="Times New Roman" w:hAnsi="Times New Roman" w:cs="Times New Roman"/>
          <w:i/>
          <w:iCs/>
          <w:color w:val="303030"/>
          <w:sz w:val="26"/>
          <w:szCs w:val="26"/>
          <w:lang w:eastAsia="ru-RU"/>
        </w:rPr>
        <w:t xml:space="preserve">Проводится по заявлению педагогического работника, </w:t>
      </w:r>
      <w:proofErr w:type="gramStart"/>
      <w:r w:rsidRPr="00A1021F">
        <w:rPr>
          <w:rFonts w:ascii="Times New Roman" w:eastAsia="Times New Roman" w:hAnsi="Times New Roman" w:cs="Times New Roman"/>
          <w:i/>
          <w:iCs/>
          <w:color w:val="303030"/>
          <w:sz w:val="26"/>
          <w:szCs w:val="26"/>
          <w:lang w:eastAsia="ru-RU"/>
        </w:rPr>
        <w:t>которая</w:t>
      </w:r>
      <w:proofErr w:type="gramEnd"/>
      <w:r w:rsidRPr="00A1021F">
        <w:rPr>
          <w:rFonts w:ascii="Times New Roman" w:eastAsia="Times New Roman" w:hAnsi="Times New Roman" w:cs="Times New Roman"/>
          <w:i/>
          <w:iCs/>
          <w:color w:val="303030"/>
          <w:sz w:val="26"/>
          <w:szCs w:val="26"/>
          <w:lang w:eastAsia="ru-RU"/>
        </w:rPr>
        <w:t xml:space="preserve"> подается не позднее, чем за три месяца до истечения срока действия имеющейся у него квалификационной категории.</w:t>
      </w: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 xml:space="preserve">        </w:t>
      </w:r>
      <w:proofErr w:type="gramStart"/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В соответствии с п. 3 ст. 49 Федерального закона «Об образовании в Российской Федерации» от 29 декабря 2013 года № 273-ФЗ,  с п. 4 ст. 4  Закона  Республики Татарстан  «Об образовании» от 22.07.2013 № 68-ЗРТ аттестацию 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деятельность,</w:t>
      </w: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</w:t>
      </w:r>
      <w:r w:rsidRPr="00A1021F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в</w:t>
      </w: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</w:t>
      </w:r>
      <w:r w:rsidRPr="00A1021F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целях установления квалификационной категории</w:t>
      </w:r>
      <w:proofErr w:type="gramEnd"/>
      <w:r w:rsidRPr="00A1021F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 xml:space="preserve"> (первой и высшей</w:t>
      </w:r>
      <w:proofErr w:type="gramStart"/>
      <w:r w:rsidRPr="00A1021F">
        <w:rPr>
          <w:rFonts w:ascii="Times New Roman" w:eastAsia="Times New Roman" w:hAnsi="Times New Roman" w:cs="Times New Roman"/>
          <w:color w:val="303030"/>
          <w:sz w:val="28"/>
          <w:szCs w:val="28"/>
          <w:lang w:eastAsia="ru-RU"/>
        </w:rPr>
        <w:t>)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п</w:t>
      </w:r>
      <w:proofErr w:type="gramEnd"/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роводит аттестационная комиссия Министерства образования и науки Республики Татарстан при содействии экспертных комиссий по муниципальным образованиям Республики Татарстан.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Сроки и этапы аттестации на первую или высшую квалификационную категорию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</w:t>
      </w:r>
    </w:p>
    <w:tbl>
      <w:tblPr>
        <w:tblW w:w="10206" w:type="dxa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6"/>
        <w:gridCol w:w="6150"/>
        <w:gridCol w:w="3500"/>
      </w:tblGrid>
      <w:tr w:rsidR="00A1021F" w:rsidRPr="00A1021F" w:rsidTr="00A1021F">
        <w:trPr>
          <w:trHeight w:val="2402"/>
        </w:trPr>
        <w:tc>
          <w:tcPr>
            <w:tcW w:w="5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1.</w:t>
            </w:r>
          </w:p>
        </w:tc>
        <w:tc>
          <w:tcPr>
            <w:tcW w:w="61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Подача </w:t>
            </w:r>
            <w:hyperlink r:id="rId10" w:history="1">
              <w:r w:rsidRPr="00A1021F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заявления</w:t>
              </w:r>
            </w:hyperlink>
            <w:r w:rsidRPr="00A1021F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 </w:t>
            </w: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в аттестационную комиссию Министерства образования и науки Республики Татарстан</w:t>
            </w:r>
            <w:r w:rsidRPr="00A102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или в экспертную комиссию (</w:t>
            </w:r>
            <w:r w:rsidRPr="00A1021F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через информационную систему «Электронное образование в Республике Татарстан» в рамках централизованного приема)</w:t>
            </w:r>
          </w:p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Прохождение работником, планирующим аттестацию, </w:t>
            </w:r>
            <w:hyperlink r:id="rId11" w:history="1">
              <w:r w:rsidRPr="00A1021F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профессионального тестирования </w:t>
              </w:r>
            </w:hyperlink>
          </w:p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</w:t>
            </w:r>
          </w:p>
        </w:tc>
        <w:tc>
          <w:tcPr>
            <w:tcW w:w="35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 </w:t>
            </w:r>
          </w:p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Профессиональное тестирование работник проходит после подачи заявления</w:t>
            </w:r>
          </w:p>
        </w:tc>
      </w:tr>
      <w:tr w:rsidR="00A1021F" w:rsidRPr="00A1021F" w:rsidTr="00A1021F">
        <w:tc>
          <w:tcPr>
            <w:tcW w:w="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II.</w:t>
            </w:r>
          </w:p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 </w:t>
            </w:r>
          </w:p>
        </w:tc>
        <w:tc>
          <w:tcPr>
            <w:tcW w:w="6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history="1">
              <w:r w:rsidRPr="00A1021F">
                <w:rPr>
                  <w:rFonts w:ascii="Times New Roman" w:eastAsia="Times New Roman" w:hAnsi="Times New Roman" w:cs="Times New Roman"/>
                  <w:color w:val="67885E"/>
                  <w:sz w:val="26"/>
                  <w:szCs w:val="26"/>
                  <w:u w:val="single"/>
                  <w:lang w:eastAsia="ru-RU"/>
                </w:rPr>
                <w:t>Экспертная оценка</w:t>
              </w:r>
            </w:hyperlink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 профессиональной деятельности аттестуемого работника</w:t>
            </w:r>
          </w:p>
        </w:tc>
        <w:tc>
          <w:tcPr>
            <w:tcW w:w="35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 </w:t>
            </w:r>
          </w:p>
          <w:p w:rsidR="00A1021F" w:rsidRPr="00A1021F" w:rsidRDefault="00A1021F" w:rsidP="00A1021F">
            <w:pPr>
              <w:spacing w:before="135" w:after="135" w:line="240" w:lineRule="auto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В  течение двух месяцев со дня издания приказа Министерства о проведении аттестации работника.</w:t>
            </w:r>
          </w:p>
          <w:p w:rsidR="00A1021F" w:rsidRPr="00A1021F" w:rsidRDefault="00A1021F" w:rsidP="00A1021F">
            <w:pPr>
              <w:spacing w:before="135" w:after="135" w:line="240" w:lineRule="auto"/>
              <w:ind w:left="28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i/>
                <w:iCs/>
                <w:sz w:val="26"/>
                <w:szCs w:val="26"/>
                <w:lang w:eastAsia="ru-RU"/>
              </w:rPr>
              <w:t> </w:t>
            </w:r>
          </w:p>
        </w:tc>
      </w:tr>
      <w:tr w:rsidR="00A1021F" w:rsidRPr="00A1021F" w:rsidTr="00A1021F">
        <w:tc>
          <w:tcPr>
            <w:tcW w:w="55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III</w:t>
            </w: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6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1021F" w:rsidRPr="00A1021F" w:rsidRDefault="00A1021F" w:rsidP="00A1021F">
            <w:pPr>
              <w:spacing w:before="135" w:after="135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1021F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Принятие аттестационной комиссией  Министерства решения  о соответствии /несоответствии уровня квалификации аттестуемого работника требованиям заявленной квалификационной категории (первой или высшей)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A1021F" w:rsidRPr="00A1021F" w:rsidRDefault="00A1021F" w:rsidP="00A102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1021F" w:rsidRPr="00A1021F" w:rsidRDefault="00A1021F" w:rsidP="00A1021F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  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При успешном прохождении аттестации издаются приказы Министерства об установлении  заявленных квалификационных категорий. </w:t>
      </w:r>
    </w:p>
    <w:p w:rsidR="00A1021F" w:rsidRPr="00A1021F" w:rsidRDefault="00A1021F" w:rsidP="00A1021F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Arial" w:eastAsia="Times New Roman" w:hAnsi="Arial" w:cs="Arial"/>
          <w:color w:val="303030"/>
          <w:sz w:val="20"/>
          <w:szCs w:val="20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</w:p>
    <w:p w:rsidR="00A1021F" w:rsidRPr="00A1021F" w:rsidRDefault="00A1021F" w:rsidP="00A1021F">
      <w:pPr>
        <w:shd w:val="clear" w:color="auto" w:fill="FFFFFF"/>
        <w:spacing w:after="24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Arial" w:eastAsia="Times New Roman" w:hAnsi="Arial" w:cs="Arial"/>
          <w:color w:val="303030"/>
          <w:sz w:val="20"/>
          <w:szCs w:val="20"/>
          <w:lang w:eastAsia="ru-RU"/>
        </w:rPr>
        <w:lastRenderedPageBreak/>
        <w:t>- </w:t>
      </w:r>
      <w:hyperlink r:id="rId13" w:history="1">
        <w:r w:rsidRPr="00A1021F">
          <w:rPr>
            <w:rFonts w:ascii="Arial" w:eastAsia="Times New Roman" w:hAnsi="Arial" w:cs="Arial"/>
            <w:color w:val="67885E"/>
            <w:sz w:val="20"/>
            <w:szCs w:val="20"/>
            <w:u w:val="single"/>
            <w:lang w:eastAsia="ru-RU"/>
          </w:rPr>
          <w:t>Приказ Министерства образования и науки Российской Федерации от 07 апреля 2014 г. № 276 «О порядке проведения аттестации педагогических работников организаций, осуществляющих образовательную деятельность»</w:t>
        </w:r>
      </w:hyperlink>
    </w:p>
    <w:p w:rsidR="00A1021F" w:rsidRPr="00A1021F" w:rsidRDefault="00A1021F" w:rsidP="00A1021F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Arial" w:eastAsia="Times New Roman" w:hAnsi="Arial" w:cs="Arial"/>
          <w:color w:val="303030"/>
          <w:sz w:val="21"/>
          <w:szCs w:val="21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00" w:beforeAutospacing="1" w:after="100" w:afterAutospacing="1" w:line="270" w:lineRule="atLeast"/>
        <w:outlineLvl w:val="2"/>
        <w:rPr>
          <w:rFonts w:ascii="Arial" w:eastAsia="Times New Roman" w:hAnsi="Arial" w:cs="Arial"/>
          <w:b/>
          <w:bCs/>
          <w:caps/>
          <w:color w:val="184278"/>
          <w:sz w:val="27"/>
          <w:szCs w:val="27"/>
          <w:lang w:eastAsia="ru-RU"/>
        </w:rPr>
      </w:pPr>
      <w:r w:rsidRPr="00A1021F">
        <w:rPr>
          <w:rFonts w:ascii="Arial" w:eastAsia="Times New Roman" w:hAnsi="Arial" w:cs="Arial"/>
          <w:b/>
          <w:bCs/>
          <w:caps/>
          <w:color w:val="184278"/>
          <w:sz w:val="27"/>
          <w:szCs w:val="27"/>
          <w:lang w:eastAsia="ru-RU"/>
        </w:rPr>
        <w:t>ПЕРЕЧЕНЬ НЕОБХОДИМЫХ ДОКУМЕНТОВ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Перечень необходимых документов для проведения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center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аттестации педагогических работников Республики Татарстан: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- для подтверждения соответствия уровня квалификации педагогического работника требованиям заявленной квалификационной категории (первой или высшей):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ind w:left="928"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1.</w:t>
      </w:r>
      <w:r w:rsidRPr="00A1021F">
        <w:rPr>
          <w:rFonts w:ascii="Times New Roman" w:eastAsia="Times New Roman" w:hAnsi="Times New Roman" w:cs="Times New Roman"/>
          <w:color w:val="303030"/>
          <w:sz w:val="14"/>
          <w:szCs w:val="14"/>
          <w:lang w:eastAsia="ru-RU"/>
        </w:rPr>
        <w:t>    </w:t>
      </w:r>
      <w:hyperlink r:id="rId14" w:history="1">
        <w:r w:rsidRPr="00A1021F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  <w:lang w:eastAsia="ru-RU"/>
          </w:rPr>
          <w:t>Заявление</w:t>
        </w:r>
      </w:hyperlink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работника по установленной форме.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ind w:left="928"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2.</w:t>
      </w:r>
      <w:r w:rsidRPr="00A1021F">
        <w:rPr>
          <w:rFonts w:ascii="Times New Roman" w:eastAsia="Times New Roman" w:hAnsi="Times New Roman" w:cs="Times New Roman"/>
          <w:color w:val="303030"/>
          <w:sz w:val="14"/>
          <w:szCs w:val="14"/>
          <w:lang w:eastAsia="ru-RU"/>
        </w:rPr>
        <w:t>   </w:t>
      </w: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Результаты аттестационного тестирования.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ind w:left="928"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3.</w:t>
      </w:r>
      <w:r w:rsidRPr="00A1021F">
        <w:rPr>
          <w:rFonts w:ascii="Times New Roman" w:eastAsia="Times New Roman" w:hAnsi="Times New Roman" w:cs="Times New Roman"/>
          <w:color w:val="303030"/>
          <w:sz w:val="14"/>
          <w:szCs w:val="14"/>
          <w:lang w:eastAsia="ru-RU"/>
        </w:rPr>
        <w:t>  </w:t>
      </w:r>
      <w:hyperlink r:id="rId15" w:history="1">
        <w:r w:rsidRPr="00A1021F">
          <w:rPr>
            <w:rFonts w:ascii="Times New Roman" w:eastAsia="Times New Roman" w:hAnsi="Times New Roman" w:cs="Times New Roman"/>
            <w:color w:val="67885E"/>
            <w:sz w:val="24"/>
            <w:szCs w:val="24"/>
            <w:u w:val="single"/>
            <w:lang w:eastAsia="ru-RU"/>
          </w:rPr>
          <w:t>Карта результативности</w:t>
        </w:r>
      </w:hyperlink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 профессиональной деятельности педагогического работника Республики Татарстан.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ind w:left="928"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4. Экспертное заключение и лист экспертной оценки базовых педагогических компетентностей аттестуемого работника (оформляется экспертами на аттестуемого работника, впервые заявившегося на первую или высшую квалификационную категорию).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ind w:left="928"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5.</w:t>
      </w:r>
      <w:r w:rsidRPr="00A1021F">
        <w:rPr>
          <w:rFonts w:ascii="Times New Roman" w:eastAsia="Times New Roman" w:hAnsi="Times New Roman" w:cs="Times New Roman"/>
          <w:color w:val="303030"/>
          <w:sz w:val="14"/>
          <w:szCs w:val="14"/>
          <w:lang w:eastAsia="ru-RU"/>
        </w:rPr>
        <w:t>  </w:t>
      </w: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Копия заверенного аттестационного листа для высшей категории</w:t>
      </w: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u w:val="single"/>
          <w:lang w:eastAsia="ru-RU"/>
        </w:rPr>
        <w:t>.</w:t>
      </w:r>
    </w:p>
    <w:p w:rsidR="00A1021F" w:rsidRPr="00A1021F" w:rsidRDefault="00A1021F" w:rsidP="00A1021F">
      <w:pPr>
        <w:shd w:val="clear" w:color="auto" w:fill="FFFFFF"/>
        <w:spacing w:after="0" w:line="270" w:lineRule="atLeast"/>
        <w:ind w:left="928"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6. Справка (свидетельство) о ведении инновационной и экспериментальной работы на высшую квалификационную категорию.</w:t>
      </w:r>
    </w:p>
    <w:p w:rsidR="00A1021F" w:rsidRPr="00A1021F" w:rsidRDefault="00A1021F" w:rsidP="00A1021F">
      <w:pPr>
        <w:shd w:val="clear" w:color="auto" w:fill="FFFFFF"/>
        <w:spacing w:after="0" w:line="270" w:lineRule="atLeast"/>
        <w:ind w:left="928" w:hanging="360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4"/>
          <w:szCs w:val="24"/>
          <w:lang w:eastAsia="ru-RU"/>
        </w:rPr>
        <w:t>7.Документ, подтверждающий участие обучающихся (воспитанников) аттестуемого педагогического работника в олимпиадах, смотрах, конкурсах, соревнованиях, проходивших в течение последних пяти лет перед аттестацией на высшую квалификационную категорию.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Нормативные документы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- приказ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u w:val="single"/>
          <w:lang w:eastAsia="ru-RU"/>
        </w:rPr>
        <w:t> </w:t>
      </w: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Министерства образования и науки Российской Федерации от 07 апреля 2014 г. № 276 «О порядке проведения аттестации педагогических работников организаций, осуществляющих образовательную деятельность»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 </w:t>
      </w:r>
    </w:p>
    <w:p w:rsidR="00A1021F" w:rsidRPr="00A1021F" w:rsidRDefault="00A1021F" w:rsidP="00A1021F">
      <w:pPr>
        <w:shd w:val="clear" w:color="auto" w:fill="FFFFFF"/>
        <w:spacing w:before="135" w:after="135" w:line="270" w:lineRule="atLeast"/>
        <w:jc w:val="both"/>
        <w:rPr>
          <w:rFonts w:ascii="Arial" w:eastAsia="Times New Roman" w:hAnsi="Arial" w:cs="Arial"/>
          <w:color w:val="303030"/>
          <w:sz w:val="21"/>
          <w:szCs w:val="21"/>
          <w:lang w:eastAsia="ru-RU"/>
        </w:rPr>
      </w:pPr>
      <w:r w:rsidRPr="00A1021F">
        <w:rPr>
          <w:rFonts w:ascii="Times New Roman" w:eastAsia="Times New Roman" w:hAnsi="Times New Roman" w:cs="Times New Roman"/>
          <w:color w:val="303030"/>
          <w:sz w:val="26"/>
          <w:szCs w:val="26"/>
          <w:lang w:eastAsia="ru-RU"/>
        </w:rPr>
        <w:t>- приказ Министерства образования и науки Республики Татарстан от 25 июля  2014 г. № 4231/14 «Об утверждении  Административного регламента Министерства образования и науки Республики Татарстан по предоставлению государственной услуги по аттестации педагогических работников организаций, осуществляющих образовательную деятельность в Республике Татарстан, в целях установления квалификационной категории»</w:t>
      </w:r>
    </w:p>
    <w:p w:rsidR="00A1021F" w:rsidRPr="00A1021F" w:rsidRDefault="00A1021F" w:rsidP="00A1021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aps/>
          <w:color w:val="184278"/>
          <w:sz w:val="27"/>
          <w:szCs w:val="27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caps/>
          <w:color w:val="184278"/>
          <w:sz w:val="27"/>
          <w:szCs w:val="27"/>
          <w:lang w:eastAsia="ru-RU"/>
        </w:rPr>
        <w:lastRenderedPageBreak/>
        <w:t>КУДА ОБРАЩАТЬСЯ</w:t>
      </w:r>
    </w:p>
    <w:p w:rsidR="00A1021F" w:rsidRPr="00A1021F" w:rsidRDefault="00A1021F" w:rsidP="00A1021F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021F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Министерство образования и науки Республики Татарстан</w:t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A1021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Адрес:</w:t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t> 420111, г. Казань, ул. Кремлевская, д.9 (кабинет 110, отдел кадровой политики)</w:t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A1021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Тел.: (</w:t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t>843) 294-95-33 </w:t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A1021F">
        <w:rPr>
          <w:rFonts w:ascii="Times New Roman" w:eastAsia="Times New Roman" w:hAnsi="Times New Roman" w:cs="Times New Roman"/>
          <w:sz w:val="20"/>
          <w:szCs w:val="20"/>
          <w:lang w:eastAsia="ru-RU"/>
        </w:rPr>
        <w:br/>
      </w:r>
      <w:r w:rsidRPr="00A1021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E-</w:t>
      </w:r>
      <w:proofErr w:type="spellStart"/>
      <w:r w:rsidRPr="00A1021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mail</w:t>
      </w:r>
      <w:proofErr w:type="spellEnd"/>
      <w:r w:rsidRPr="00A1021F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:</w:t>
      </w:r>
      <w:bookmarkStart w:id="0" w:name="_GoBack"/>
      <w:bookmarkEnd w:id="0"/>
      <w:r w:rsidRPr="00A1021F">
        <w:rPr>
          <w:rFonts w:ascii="Times New Roman" w:eastAsia="Times New Roman" w:hAnsi="Times New Roman" w:cs="Times New Roman"/>
          <w:sz w:val="26"/>
          <w:szCs w:val="26"/>
          <w:lang w:eastAsia="ru-RU"/>
        </w:rPr>
        <w:fldChar w:fldCharType="begin"/>
      </w:r>
      <w:r w:rsidRPr="00A1021F">
        <w:rPr>
          <w:rFonts w:ascii="Times New Roman" w:eastAsia="Times New Roman" w:hAnsi="Times New Roman" w:cs="Times New Roman"/>
          <w:sz w:val="26"/>
          <w:szCs w:val="26"/>
          <w:lang w:eastAsia="ru-RU"/>
        </w:rPr>
        <w:instrText xml:space="preserve"> HYPERLINK "mailto:Gulzada.Shayahmetova@tatar.ru" </w:instrText>
      </w:r>
      <w:r w:rsidRPr="00A1021F">
        <w:rPr>
          <w:rFonts w:ascii="Times New Roman" w:eastAsia="Times New Roman" w:hAnsi="Times New Roman" w:cs="Times New Roman"/>
          <w:sz w:val="26"/>
          <w:szCs w:val="26"/>
          <w:lang w:eastAsia="ru-RU"/>
        </w:rPr>
        <w:fldChar w:fldCharType="separate"/>
      </w:r>
      <w:r w:rsidRPr="00A1021F">
        <w:rPr>
          <w:rFonts w:ascii="Times New Roman" w:eastAsia="Times New Roman" w:hAnsi="Times New Roman" w:cs="Times New Roman"/>
          <w:color w:val="67885E"/>
          <w:sz w:val="20"/>
          <w:szCs w:val="20"/>
          <w:u w:val="single"/>
          <w:lang w:eastAsia="ru-RU"/>
        </w:rPr>
        <w:br/>
      </w:r>
      <w:r w:rsidRPr="00A1021F">
        <w:rPr>
          <w:rFonts w:ascii="Times New Roman" w:eastAsia="Times New Roman" w:hAnsi="Times New Roman" w:cs="Times New Roman"/>
          <w:sz w:val="26"/>
          <w:szCs w:val="26"/>
          <w:lang w:eastAsia="ru-RU"/>
        </w:rPr>
        <w:fldChar w:fldCharType="end"/>
      </w:r>
    </w:p>
    <w:p w:rsidR="00A1021F" w:rsidRPr="00A1021F" w:rsidRDefault="00A1021F" w:rsidP="00A1021F">
      <w:pPr>
        <w:spacing w:before="135" w:after="13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6" w:history="1">
        <w:r w:rsidRPr="00A1021F">
          <w:rPr>
            <w:rFonts w:ascii="Times New Roman" w:eastAsia="Times New Roman" w:hAnsi="Times New Roman" w:cs="Times New Roman"/>
            <w:i/>
            <w:iCs/>
            <w:color w:val="67885E"/>
            <w:sz w:val="27"/>
            <w:szCs w:val="27"/>
            <w:u w:val="single"/>
            <w:lang w:eastAsia="ru-RU"/>
          </w:rPr>
          <w:t>Gulzada.Shayahmetova@tatar.ru</w:t>
        </w:r>
      </w:hyperlink>
    </w:p>
    <w:p w:rsidR="00A1021F" w:rsidRPr="00A1021F" w:rsidRDefault="00A1021F" w:rsidP="00A1021F">
      <w:pPr>
        <w:spacing w:after="120" w:line="270" w:lineRule="atLeast"/>
        <w:rPr>
          <w:rFonts w:ascii="Arial" w:eastAsia="Times New Roman" w:hAnsi="Arial" w:cs="Arial"/>
          <w:color w:val="303030"/>
          <w:sz w:val="24"/>
          <w:szCs w:val="24"/>
          <w:shd w:val="clear" w:color="auto" w:fill="FFFFFF"/>
          <w:lang w:eastAsia="ru-RU"/>
        </w:rPr>
      </w:pPr>
      <w:r w:rsidRPr="00A1021F">
        <w:rPr>
          <w:rFonts w:ascii="Arial" w:eastAsia="Times New Roman" w:hAnsi="Arial" w:cs="Arial"/>
          <w:color w:val="303030"/>
          <w:sz w:val="24"/>
          <w:szCs w:val="24"/>
          <w:shd w:val="clear" w:color="auto" w:fill="FFFFFF"/>
          <w:lang w:eastAsia="ru-RU"/>
        </w:rPr>
        <w:br/>
      </w:r>
      <w:r w:rsidRPr="00A1021F">
        <w:rPr>
          <w:rFonts w:ascii="Arial" w:eastAsia="Times New Roman" w:hAnsi="Arial" w:cs="Arial"/>
          <w:i/>
          <w:iCs/>
          <w:color w:val="303030"/>
          <w:sz w:val="20"/>
          <w:szCs w:val="20"/>
          <w:shd w:val="clear" w:color="auto" w:fill="FFFFFF"/>
          <w:lang w:eastAsia="ru-RU"/>
        </w:rPr>
        <w:t>Приемные часы:</w:t>
      </w:r>
      <w:r w:rsidRPr="00A1021F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ru-RU"/>
        </w:rPr>
        <w:t> с 9 час</w:t>
      </w:r>
      <w:proofErr w:type="gramStart"/>
      <w:r w:rsidRPr="00A1021F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A1021F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ru-RU"/>
        </w:rPr>
        <w:t xml:space="preserve"> </w:t>
      </w:r>
      <w:proofErr w:type="gramStart"/>
      <w:r w:rsidRPr="00A1021F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ru-RU"/>
        </w:rPr>
        <w:t>д</w:t>
      </w:r>
      <w:proofErr w:type="gramEnd"/>
      <w:r w:rsidRPr="00A1021F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ru-RU"/>
        </w:rPr>
        <w:t>о 18 час.</w:t>
      </w:r>
      <w:r w:rsidRPr="00A1021F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ru-RU"/>
        </w:rPr>
        <w:br/>
      </w:r>
      <w:r w:rsidRPr="00A1021F">
        <w:rPr>
          <w:rFonts w:ascii="Arial" w:eastAsia="Times New Roman" w:hAnsi="Arial" w:cs="Arial"/>
          <w:i/>
          <w:iCs/>
          <w:color w:val="303030"/>
          <w:sz w:val="20"/>
          <w:szCs w:val="20"/>
          <w:shd w:val="clear" w:color="auto" w:fill="FFFFFF"/>
          <w:lang w:eastAsia="ru-RU"/>
        </w:rPr>
        <w:t>Обеденный перерыв:</w:t>
      </w:r>
      <w:r w:rsidRPr="00A1021F">
        <w:rPr>
          <w:rFonts w:ascii="Arial" w:eastAsia="Times New Roman" w:hAnsi="Arial" w:cs="Arial"/>
          <w:color w:val="303030"/>
          <w:sz w:val="20"/>
          <w:szCs w:val="20"/>
          <w:shd w:val="clear" w:color="auto" w:fill="FFFFFF"/>
          <w:lang w:eastAsia="ru-RU"/>
        </w:rPr>
        <w:t> с 12.30 до 13.30 час.</w:t>
      </w:r>
    </w:p>
    <w:p w:rsidR="00A1021F" w:rsidRPr="00A1021F" w:rsidRDefault="00A1021F" w:rsidP="00A1021F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1021F">
        <w:rPr>
          <w:rFonts w:ascii="Arial" w:eastAsia="Times New Roman" w:hAnsi="Arial" w:cs="Arial"/>
          <w:color w:val="303030"/>
          <w:sz w:val="24"/>
          <w:szCs w:val="24"/>
          <w:lang w:eastAsia="ru-RU"/>
        </w:rPr>
        <w:br/>
      </w:r>
    </w:p>
    <w:p w:rsidR="003E22F8" w:rsidRDefault="003E22F8" w:rsidP="00A1021F"/>
    <w:sectPr w:rsidR="003E2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021F"/>
    <w:rsid w:val="003E22F8"/>
    <w:rsid w:val="00A1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780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12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1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7276">
                  <w:marLeft w:val="0"/>
                  <w:marRight w:val="0"/>
                  <w:marTop w:val="0"/>
                  <w:marBottom w:val="0"/>
                  <w:divBdr>
                    <w:top w:val="single" w:sz="6" w:space="0" w:color="890022"/>
                    <w:left w:val="single" w:sz="6" w:space="0" w:color="890022"/>
                    <w:bottom w:val="single" w:sz="6" w:space="0" w:color="890022"/>
                    <w:right w:val="single" w:sz="6" w:space="0" w:color="890022"/>
                  </w:divBdr>
                  <w:divsChild>
                    <w:div w:id="151835344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B4002E"/>
                        <w:left w:val="single" w:sz="6" w:space="5" w:color="B4002E"/>
                        <w:bottom w:val="single" w:sz="6" w:space="2" w:color="B4002E"/>
                        <w:right w:val="single" w:sz="6" w:space="5" w:color="B4002E"/>
                      </w:divBdr>
                    </w:div>
                  </w:divsChild>
                </w:div>
              </w:divsChild>
            </w:div>
          </w:divsChild>
        </w:div>
        <w:div w:id="179054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97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0683">
                  <w:marLeft w:val="0"/>
                  <w:marRight w:val="0"/>
                  <w:marTop w:val="0"/>
                  <w:marBottom w:val="0"/>
                  <w:divBdr>
                    <w:top w:val="single" w:sz="6" w:space="0" w:color="0C4478"/>
                    <w:left w:val="single" w:sz="6" w:space="0" w:color="0C4478"/>
                    <w:bottom w:val="single" w:sz="6" w:space="0" w:color="0C4478"/>
                    <w:right w:val="single" w:sz="6" w:space="0" w:color="0C4478"/>
                  </w:divBdr>
                  <w:divsChild>
                    <w:div w:id="122113376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FFFFFF"/>
                        <w:left w:val="single" w:sz="6" w:space="5" w:color="FFFFFF"/>
                        <w:bottom w:val="single" w:sz="6" w:space="2" w:color="FFFFFF"/>
                        <w:right w:val="single" w:sz="6" w:space="5" w:color="FFFFFF"/>
                      </w:divBdr>
                    </w:div>
                  </w:divsChild>
                </w:div>
              </w:divsChild>
            </w:div>
          </w:divsChild>
        </w:div>
        <w:div w:id="13794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57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556558">
                  <w:marLeft w:val="0"/>
                  <w:marRight w:val="0"/>
                  <w:marTop w:val="0"/>
                  <w:marBottom w:val="0"/>
                  <w:divBdr>
                    <w:top w:val="single" w:sz="6" w:space="0" w:color="0C4478"/>
                    <w:left w:val="single" w:sz="6" w:space="0" w:color="0C4478"/>
                    <w:bottom w:val="single" w:sz="6" w:space="0" w:color="0C4478"/>
                    <w:right w:val="single" w:sz="6" w:space="0" w:color="0C4478"/>
                  </w:divBdr>
                  <w:divsChild>
                    <w:div w:id="163062615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FFFFFF"/>
                        <w:left w:val="single" w:sz="6" w:space="5" w:color="FFFFFF"/>
                        <w:bottom w:val="single" w:sz="6" w:space="2" w:color="FFFFFF"/>
                        <w:right w:val="single" w:sz="6" w:space="5" w:color="FFFFFF"/>
                      </w:divBdr>
                    </w:div>
                  </w:divsChild>
                </w:div>
              </w:divsChild>
            </w:div>
          </w:divsChild>
        </w:div>
        <w:div w:id="137037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51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31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66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57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41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n.tatarstan.ru/file/%D0%9C%D0%B5%D1%82%D0%BE%D0%B4%D0%B8%D0%BA%D0%B0%20%D0%BE%D1%86%D0%B5%D0%BD%D0%BA%D0%B8(1).doc" TargetMode="External"/><Relationship Id="rId13" Type="http://schemas.openxmlformats.org/officeDocument/2006/relationships/hyperlink" Target="http://mon.tatarstan.ru/file/%D0%9F%D1%80%D0%B8%D0%BA%D0%B0%D0%B7%20%D0%9C%D0%9E%20%D0%B8%20%D0%9D%20%D0%A0%D0%A4%20%E2%84%96%20276%20%D0%BF%D1%80%D0%B8%D0%BA%D0%B0%D0%B7%20%D0%97%D0%B0%D1%80%D0%B5%D0%B3%D0%B8%D1%81%D1%82%D1%80%D0%B8%D1%80%D0%BE%D0%B2%D0%B0%D0%BD%D0%BE%20%D0%B2%20%D0%9C%D0%B8%D0%BD%D1%8E%D1%81%D1%82%D0%B5%20%D0%A0%D0%BE%D1%81%D1%81%D0%B8%D0%B8%2023%20%D0%BC%D0%B0%D1%8F%202014%20%D0%B3.docx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mon.tatarstan.ru/file/%D0%9F%D1%80%D0%B5%D0%B4%D1%81%D1%82%D0%B0%D0%B2%D0%BB%D0%B5%D0%BD%D0%B8%D0%B5%20%D0%A1%D0%97%D0%94.docx" TargetMode="External"/><Relationship Id="rId12" Type="http://schemas.openxmlformats.org/officeDocument/2006/relationships/hyperlink" Target="http://mon.tatarstan.ru/file/iist.rar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mailto:Gulzada.Shayahmetova@tatar.ru" TargetMode="External"/><Relationship Id="rId1" Type="http://schemas.openxmlformats.org/officeDocument/2006/relationships/styles" Target="styles.xml"/><Relationship Id="rId6" Type="http://schemas.openxmlformats.org/officeDocument/2006/relationships/hyperlink" Target="http://mon.tatarstan.ru/rus/kval/attes.htm?step=3" TargetMode="External"/><Relationship Id="rId11" Type="http://schemas.openxmlformats.org/officeDocument/2006/relationships/hyperlink" Target="http://mon.tatarstan.ru/file/%D0%93%D0%B4%D0%B5%20%D0%BC%D0%BE%D0%B6%D0%BD%D0%BE%20%D0%BF%D1%80%D0%BE%D0%B9%D1%82%D0%B8%20%D0%BF%D1%80%D0%BE%D1%84%D0%B5%D1%81%D1%81%D0%B8%D0%BE%D0%BD%D0%B0%D0%BB%D1%8C%D0%BD%D0%BE%D0%B5%20%D1%82%D0%B5%D1%81%D1%82%D0%B8%D1%80%D0%BE%D0%B2%D0%B0%D0%BD%D0%B8%D0%B5(5)(1).docx" TargetMode="External"/><Relationship Id="rId5" Type="http://schemas.openxmlformats.org/officeDocument/2006/relationships/hyperlink" Target="http://mon.tatarstan.ru/rus/kval/attes.htm?step=2" TargetMode="External"/><Relationship Id="rId15" Type="http://schemas.openxmlformats.org/officeDocument/2006/relationships/hyperlink" Target="http://mon.tatarstan.ru/file/%D1%84%D0%BE%D1%80%D0%BC%D0%B0%20%D0%BA%D0%B0%D1%80%D1%82%D1%8B%20%D1%80%D0%B5%D0%B7%D1%83%D0%BB%D1%8C%D1%82%D0%B0%D1%82%D0%B8%D0%B2%D0%BD%D0%BE%D1%81%D1%82%D0%B8.docx" TargetMode="External"/><Relationship Id="rId10" Type="http://schemas.openxmlformats.org/officeDocument/2006/relationships/hyperlink" Target="http://mon.tatarstan.ru/file/%D1%84%D0%BE%D1%80%D0%BC%D0%B0%20%D0%B7%D0%B0%D1%8F%D0%B2%D0%BB%D0%B5%D0%BD%D0%B8%D1%8F%20%D0%BF%D0%B5%D0%B4%D0%B0%D0%B3%D0%BE%D0%B3%D0%B0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mon.tatarstan.ru/file/%D0%9F%D1%80%D0%B5%D0%B4%D1%81%D1%82%D0%B0%D0%B2%D0%BB%D0%B5%D0%BD%D0%B8%D0%B5%20%D0%A1%D0%97%D0%94(1).docx" TargetMode="External"/><Relationship Id="rId14" Type="http://schemas.openxmlformats.org/officeDocument/2006/relationships/hyperlink" Target="http://mon.tatarstan.ru/file/%D1%84%D0%BE%D1%80%D0%BC%D0%B0%20%D0%B7%D0%B0%D1%8F%D0%B2%D0%BB%D0%B5%D0%BD%D0%B8%D1%8F%20%D0%BF%D0%B5%D0%B4%D0%B0%D0%B3%D0%BE%D0%B3%D0%B0(1).doc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1266</Words>
  <Characters>7217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2016-08-14T10:05:00Z</dcterms:created>
  <dcterms:modified xsi:type="dcterms:W3CDTF">2016-08-14T10:06:00Z</dcterms:modified>
</cp:coreProperties>
</file>